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7F220" w14:textId="239B6656" w:rsidR="00F12C76" w:rsidRDefault="000C1ED3" w:rsidP="000C1ED3">
      <w:pPr>
        <w:jc w:val="center"/>
      </w:pPr>
      <w:r w:rsidRPr="000C1ED3">
        <w:t>ОТМЕНА ЗАПРЕТА ПИЩЕВОЙ ПРОДУКЦИИ ПРОИЗВОДСТВА ООО «ЯРЦЕВСКИЙ КОМБИНАТ АЛКОГОЛЬНЫХ И БЕЗАЛКОГОЛЬНЫХ НАПИТКОВ»</w:t>
      </w:r>
    </w:p>
    <w:p w14:paraId="094DF56A" w14:textId="6B47CD32" w:rsidR="000C1ED3" w:rsidRDefault="000C1ED3" w:rsidP="000C1ED3">
      <w:pPr>
        <w:jc w:val="center"/>
      </w:pPr>
      <w:r>
        <w:rPr>
          <w:noProof/>
        </w:rPr>
        <w:drawing>
          <wp:inline distT="0" distB="0" distL="0" distR="0" wp14:anchorId="3C97F9C4" wp14:editId="48B8480D">
            <wp:extent cx="3143250" cy="2095500"/>
            <wp:effectExtent l="0" t="0" r="0" b="0"/>
            <wp:docPr id="212418898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4188989" name="Рисунок 212418898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35072" w14:textId="77777777" w:rsidR="000C1ED3" w:rsidRDefault="000C1ED3" w:rsidP="000C1ED3">
      <w:pPr>
        <w:jc w:val="center"/>
      </w:pPr>
    </w:p>
    <w:p w14:paraId="267AD85A" w14:textId="3887966D" w:rsidR="000C1ED3" w:rsidRDefault="000C1ED3" w:rsidP="000C1ED3">
      <w:pPr>
        <w:jc w:val="center"/>
      </w:pPr>
      <w:r>
        <w:t>Житковичский районный</w:t>
      </w:r>
      <w:r w:rsidRPr="000C1ED3">
        <w:t xml:space="preserve"> </w:t>
      </w:r>
      <w:r>
        <w:t>ЦГЭ</w:t>
      </w:r>
      <w:r w:rsidRPr="000C1ED3">
        <w:t xml:space="preserve"> сообщает, что постановлением Заместителя Министра – Главного государственного санитарного врача Республики Беларусь от 20.12.2023 № 28 отменен запрет ввоза на территорию Республики Беларусь, реализации, хранения, транспортировки, использования пищевой продукции производства общества с ограниченной ответственностью «Ярцевский комбинат алкогольных и безалкогольных напитков» (Россия, Московская область, г. Пушкино, микрорайон Серебрянка, дом 14, помещение 1), установленный постановлением от 28.08 .2023 № 19.</w:t>
      </w:r>
    </w:p>
    <w:p w14:paraId="2F5D5970" w14:textId="5D276542" w:rsidR="000C1ED3" w:rsidRPr="000C1ED3" w:rsidRDefault="000C1ED3" w:rsidP="000C1ED3">
      <w:pPr>
        <w:jc w:val="center"/>
      </w:pPr>
      <w:r>
        <w:rPr>
          <w:noProof/>
        </w:rPr>
        <w:drawing>
          <wp:inline distT="0" distB="0" distL="0" distR="0" wp14:anchorId="4B646CCB" wp14:editId="3D92275D">
            <wp:extent cx="5939790" cy="3938905"/>
            <wp:effectExtent l="0" t="0" r="3810" b="4445"/>
            <wp:docPr id="58897567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975675" name="Рисунок 58897567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93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1ED3" w:rsidRPr="000C1ED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ED3"/>
    <w:rsid w:val="000C1ED3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A3D1A"/>
  <w15:chartTrackingRefBased/>
  <w15:docId w15:val="{EA8F8743-835E-42F2-9228-D2F5F3A27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2023-12-28T06:15:00Z</dcterms:created>
  <dcterms:modified xsi:type="dcterms:W3CDTF">2023-12-28T07:36:00Z</dcterms:modified>
</cp:coreProperties>
</file>